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3"/>
        </w:tabs>
        <w:autoSpaceDE w:val="0"/>
        <w:autoSpaceDN w:val="0"/>
        <w:adjustRightInd w:val="0"/>
        <w:rPr>
          <w:rFonts w:ascii="Calibri" w:hAnsi="Calibri" w:cs="Calibri"/>
          <w:color w:val="auto"/>
          <w:kern w:val="0"/>
          <w:sz w:val="32"/>
          <w:szCs w:val="32"/>
        </w:rPr>
      </w:pPr>
      <w:r>
        <w:rPr>
          <w:rFonts w:hint="eastAsia" w:ascii="宋体" w:cs="宋体"/>
          <w:color w:val="auto"/>
          <w:kern w:val="0"/>
          <w:sz w:val="32"/>
          <w:szCs w:val="32"/>
          <w:lang w:val="zh-CN"/>
        </w:rPr>
        <w:t>附件</w:t>
      </w:r>
      <w:r>
        <w:rPr>
          <w:rFonts w:ascii="Calibri" w:hAnsi="Calibri" w:cs="Calibri"/>
          <w:color w:val="auto"/>
          <w:kern w:val="0"/>
          <w:sz w:val="32"/>
          <w:szCs w:val="32"/>
        </w:rPr>
        <w:t>1:</w:t>
      </w:r>
      <w:r>
        <w:rPr>
          <w:rFonts w:ascii="Calibri" w:hAnsi="Calibri" w:cs="Calibri"/>
          <w:color w:val="auto"/>
          <w:kern w:val="0"/>
          <w:sz w:val="32"/>
          <w:szCs w:val="32"/>
        </w:rPr>
        <w:tab/>
      </w:r>
    </w:p>
    <w:p>
      <w:pPr>
        <w:autoSpaceDE w:val="0"/>
        <w:autoSpaceDN w:val="0"/>
        <w:adjustRightInd w:val="0"/>
        <w:spacing w:line="500" w:lineRule="atLeast"/>
        <w:jc w:val="center"/>
        <w:rPr>
          <w:rFonts w:ascii="黑体" w:hAnsi="Calibri" w:eastAsia="黑体" w:cs="黑体"/>
          <w:color w:val="auto"/>
          <w:kern w:val="0"/>
          <w:sz w:val="44"/>
          <w:szCs w:val="44"/>
          <w:lang w:val="zh-CN"/>
        </w:rPr>
      </w:pPr>
      <w:r>
        <w:rPr>
          <w:rFonts w:hint="eastAsia" w:ascii="黑体" w:hAnsi="Calibri" w:eastAsia="黑体" w:cs="黑体"/>
          <w:color w:val="auto"/>
          <w:kern w:val="0"/>
          <w:sz w:val="44"/>
          <w:szCs w:val="44"/>
          <w:lang w:val="zh-CN"/>
        </w:rPr>
        <w:t>广东省家庭服务业职业技能大赛方案</w:t>
      </w:r>
    </w:p>
    <w:p>
      <w:pPr>
        <w:autoSpaceDE w:val="0"/>
        <w:autoSpaceDN w:val="0"/>
        <w:adjustRightInd w:val="0"/>
        <w:spacing w:line="500" w:lineRule="atLeast"/>
        <w:ind w:left="1"/>
        <w:rPr>
          <w:rFonts w:ascii="??_GB2312" w:hAnsi="??_GB2312" w:eastAsia="黑体" w:cs="??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atLeast"/>
        <w:ind w:left="1"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为贯彻落实《国务院办公厅关于发展家庭服务业的指导意见》（国办发〔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2010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〕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43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号）的文件精神，进一步提升育婴员的职业素质和技能水平，推动育婴员队伍的健康快速可持续发展，促进更多劳动者创业就业，经省人力资源和社会保障厅、省总工会核准，依据省总工会《关于中共广东省直属机关工作委员会等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65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个行业（系统）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93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个工种（项目）竞赛纳入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2016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年度广东省职工技术大赛范围的复函》（粤技组函〔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2016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〕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1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号）文的统一安排，广东省育婴员技能大赛已纳入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2016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年广东省职工技术大赛项目，现制定大赛方案如下：</w:t>
      </w:r>
    </w:p>
    <w:p>
      <w:pPr>
        <w:autoSpaceDE w:val="0"/>
        <w:autoSpaceDN w:val="0"/>
        <w:adjustRightInd w:val="0"/>
        <w:spacing w:line="560" w:lineRule="atLeast"/>
        <w:ind w:left="1" w:firstLine="640"/>
        <w:rPr>
          <w:rFonts w:ascii="黑体" w:hAnsi="??_GB2312" w:eastAsia="黑体" w:cs="黑体"/>
          <w:color w:val="auto"/>
          <w:kern w:val="0"/>
          <w:sz w:val="32"/>
          <w:szCs w:val="32"/>
          <w:lang w:val="zh-CN"/>
        </w:rPr>
      </w:pPr>
      <w:r>
        <w:rPr>
          <w:rFonts w:hint="eastAsia" w:ascii="黑体" w:hAnsi="??_GB2312" w:eastAsia="黑体" w:cs="黑体"/>
          <w:color w:val="auto"/>
          <w:kern w:val="0"/>
          <w:sz w:val="32"/>
          <w:szCs w:val="32"/>
          <w:lang w:val="zh-CN"/>
        </w:rPr>
        <w:t>项目名称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广东省育婴员技能大赛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atLeast"/>
        <w:ind w:left="1" w:firstLine="640"/>
        <w:rPr>
          <w:rFonts w:ascii="黑体" w:hAnsi="??_GB2312" w:eastAsia="黑体" w:cs="黑体"/>
          <w:color w:val="auto"/>
          <w:kern w:val="0"/>
          <w:sz w:val="32"/>
          <w:szCs w:val="32"/>
          <w:lang w:val="zh-CN"/>
        </w:rPr>
      </w:pPr>
      <w:r>
        <w:rPr>
          <w:rFonts w:hint="eastAsia" w:ascii="黑体" w:hAnsi="??_GB2312" w:eastAsia="黑体" w:cs="黑体"/>
          <w:color w:val="auto"/>
          <w:kern w:val="0"/>
          <w:sz w:val="32"/>
          <w:szCs w:val="32"/>
          <w:lang w:val="zh-CN"/>
        </w:rPr>
        <w:t>二、大赛组织机构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b/>
          <w:bCs/>
          <w:color w:val="auto"/>
          <w:kern w:val="0"/>
          <w:sz w:val="32"/>
          <w:szCs w:val="32"/>
          <w:lang w:val="zh-CN"/>
        </w:rPr>
        <w:t>（一）主办、承办、协办单位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主办单位：广东省总工会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广东省人力资源和社会保障厅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广东省经济和信息化委员会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广东省科学技术厅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  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承办单位：广东省家庭服务业协会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广东省财贸工会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协办单位：广州市妇女儿童社会服务中心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广州市人力资源市场妇联分市场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  <w:t xml:space="preserve">           广州市家政服务行业商会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  <w:t>合作单位：贝亲管理（上海）有限公司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本次大赛成立广东省育婴员技能大赛组织委员会（简称</w:t>
      </w:r>
      <w:r>
        <w:rPr>
          <w:rFonts w:ascii="宋体" w:hAnsi="??_GB2312" w:cs="宋体"/>
          <w:color w:val="auto"/>
          <w:kern w:val="0"/>
          <w:sz w:val="32"/>
          <w:szCs w:val="32"/>
          <w:lang w:val="zh-CN"/>
        </w:rPr>
        <w:t>“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组委会</w:t>
      </w:r>
      <w:r>
        <w:rPr>
          <w:rFonts w:ascii="宋体" w:hAnsi="??_GB2312" w:cs="宋体"/>
          <w:color w:val="auto"/>
          <w:kern w:val="0"/>
          <w:sz w:val="32"/>
          <w:szCs w:val="32"/>
          <w:lang w:val="zh-CN"/>
        </w:rPr>
        <w:t>”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），负责比赛的组织实施工作。组委会下设办公室，办公室设在广东省家庭服务业协会，负责大赛实施方案的制定和比赛的日常工作及综合事务。办公室设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5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个小组，分别是：组织宣传组，负责比赛筹备期间和比赛过程中的组织联络、沟通协调和宣传等工作；命题专家组，负责命题专家和现场裁判员的选拔，制定大赛技术方案及命题等相关工作；评审裁判组，负责笔试和技能竞赛评判及比赛成绩的评审工作；监督组，监管比赛工作，确保比赛在公开、公平、公正的基础上进行；后勤组，负责比赛期间的接待、交通、安全保卫及财务等各项工作。</w:t>
      </w:r>
    </w:p>
    <w:p>
      <w:pPr>
        <w:autoSpaceDE w:val="0"/>
        <w:autoSpaceDN w:val="0"/>
        <w:adjustRightInd w:val="0"/>
        <w:spacing w:line="560" w:lineRule="atLeast"/>
        <w:ind w:firstLine="641"/>
        <w:rPr>
          <w:rFonts w:ascii="??_GB2312" w:hAnsi="??_GB2312" w:cs="??_GB2312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b/>
          <w:bCs/>
          <w:color w:val="auto"/>
          <w:kern w:val="0"/>
          <w:sz w:val="32"/>
          <w:szCs w:val="32"/>
          <w:lang w:val="zh-CN"/>
        </w:rPr>
        <w:t>（二）组委会成员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主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任：陈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挺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广东省家庭服务业协会会长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副主任：卢晓露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广东省财贸工会主席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成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员：余德武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广东省财贸工会副主席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李丽蓉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广东省家庭服务业协会常务副会长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spacing w:val="-5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   </w:t>
      </w:r>
      <w:r>
        <w:rPr>
          <w:rFonts w:hint="eastAsia" w:ascii="宋体" w:hAnsi="??_GB2312" w:cs="宋体"/>
          <w:color w:val="auto"/>
          <w:spacing w:val="-5"/>
          <w:kern w:val="0"/>
          <w:sz w:val="32"/>
          <w:szCs w:val="32"/>
          <w:lang w:val="zh-CN"/>
        </w:rPr>
        <w:t>黎秋珍</w:t>
      </w:r>
      <w:r>
        <w:rPr>
          <w:rFonts w:ascii="??_GB2312" w:hAnsi="??_GB2312" w:cs="??_GB2312"/>
          <w:color w:val="auto"/>
          <w:spacing w:val="-5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spacing w:val="-5"/>
          <w:kern w:val="0"/>
          <w:sz w:val="32"/>
          <w:szCs w:val="32"/>
          <w:lang w:val="zh-CN"/>
        </w:rPr>
        <w:t>广东省家庭服务行业工会联合会主席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spacing w:val="-5"/>
          <w:kern w:val="0"/>
          <w:sz w:val="32"/>
          <w:szCs w:val="32"/>
        </w:rPr>
        <w:t xml:space="preserve">   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</w:t>
      </w:r>
      <w:r>
        <w:rPr>
          <w:rFonts w:ascii="??_GB2312" w:hAnsi="??_GB2312" w:cs="??_GB2312"/>
          <w:color w:val="auto"/>
          <w:spacing w:val="-5"/>
          <w:kern w:val="0"/>
          <w:sz w:val="32"/>
          <w:szCs w:val="32"/>
        </w:rPr>
        <w:t xml:space="preserve">        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b/>
          <w:bCs/>
          <w:color w:val="auto"/>
          <w:kern w:val="0"/>
          <w:sz w:val="32"/>
          <w:szCs w:val="32"/>
          <w:lang w:val="zh-CN"/>
        </w:rPr>
        <w:t>组委会办公室</w:t>
      </w: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主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任：李丽蓉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广东省家庭服务业协会常务副会长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副主任：黎秋珍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spacing w:val="-5"/>
          <w:kern w:val="0"/>
          <w:sz w:val="32"/>
          <w:szCs w:val="32"/>
          <w:lang w:val="zh-CN"/>
        </w:rPr>
        <w:t>广东省家庭服务行业工会联合会主席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spacing w:val="-4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   </w:t>
      </w: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成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员：韩晓宁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广东省财贸工会</w:t>
      </w: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 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迟斯窈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广东省财贸工会</w:t>
      </w: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 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曾秀媚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广东省家庭服务业协会秘书处</w:t>
      </w: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 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谢智焜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广东省家庭服务业协会秘书处</w:t>
      </w: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 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卢晓文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广州市妇女儿童社会服务中心</w:t>
      </w: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 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梁志斌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广州市人力资源市场妇联分市场</w:t>
      </w: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atLeast"/>
        <w:ind w:firstLine="627"/>
        <w:rPr>
          <w:rFonts w:ascii="黑体" w:hAnsi="??_GB2312" w:eastAsia="黑体" w:cs="黑体"/>
          <w:color w:val="auto"/>
          <w:kern w:val="0"/>
          <w:sz w:val="32"/>
          <w:szCs w:val="32"/>
          <w:lang w:val="zh-CN"/>
        </w:rPr>
      </w:pPr>
      <w:r>
        <w:rPr>
          <w:rFonts w:ascii="黑体" w:hAnsi="??_GB2312" w:eastAsia="黑体" w:cs="黑体"/>
          <w:color w:val="auto"/>
          <w:kern w:val="0"/>
          <w:sz w:val="32"/>
          <w:szCs w:val="32"/>
          <w:lang w:val="zh-CN"/>
        </w:rPr>
        <w:t xml:space="preserve"> </w:t>
      </w:r>
      <w:r>
        <w:rPr>
          <w:rFonts w:hint="eastAsia" w:ascii="黑体" w:hAnsi="??_GB2312" w:eastAsia="黑体" w:cs="黑体"/>
          <w:color w:val="auto"/>
          <w:kern w:val="0"/>
          <w:sz w:val="32"/>
          <w:szCs w:val="32"/>
          <w:lang w:val="zh-CN"/>
        </w:rPr>
        <w:t>三、大赛内容与要求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hint="eastAsia" w:ascii="宋体" w:hAnsi="??_GB2312" w:eastAsia="宋体" w:cs="宋体"/>
          <w:color w:val="auto"/>
          <w:kern w:val="0"/>
          <w:sz w:val="32"/>
          <w:szCs w:val="32"/>
          <w:lang w:val="zh-CN"/>
        </w:rPr>
      </w:pPr>
      <w:r>
        <w:rPr>
          <w:rFonts w:hint="eastAsia" w:ascii="宋体" w:hAnsi="??_GB2312" w:eastAsia="宋体" w:cs="宋体"/>
          <w:color w:val="auto"/>
          <w:kern w:val="0"/>
          <w:sz w:val="32"/>
          <w:szCs w:val="32"/>
          <w:lang w:val="zh-CN"/>
        </w:rPr>
        <w:t xml:space="preserve"> 本次大赛包括基础理论（占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??_GB2312" w:eastAsia="宋体" w:cs="宋体"/>
          <w:color w:val="auto"/>
          <w:kern w:val="0"/>
          <w:sz w:val="32"/>
          <w:szCs w:val="32"/>
          <w:lang w:val="zh-CN"/>
        </w:rPr>
        <w:t>0%）、实际操作（占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??_GB2312" w:eastAsia="宋体" w:cs="宋体"/>
          <w:color w:val="auto"/>
          <w:kern w:val="0"/>
          <w:sz w:val="32"/>
          <w:szCs w:val="32"/>
          <w:lang w:val="zh-CN"/>
        </w:rPr>
        <w:t>0%）两部分。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hint="eastAsia" w:ascii="宋体" w:hAnsi="??_GB2312" w:eastAsia="宋体" w:cs="宋体"/>
          <w:color w:val="auto"/>
          <w:kern w:val="0"/>
          <w:sz w:val="32"/>
          <w:szCs w:val="32"/>
          <w:lang w:val="zh-CN"/>
        </w:rPr>
      </w:pPr>
      <w:r>
        <w:rPr>
          <w:rFonts w:hint="eastAsia" w:ascii="宋体" w:hAnsi="??_GB2312" w:eastAsia="宋体" w:cs="宋体"/>
          <w:color w:val="auto"/>
          <w:kern w:val="0"/>
          <w:sz w:val="32"/>
          <w:szCs w:val="32"/>
          <w:lang w:val="zh-CN"/>
        </w:rPr>
        <w:t>1、基础理论参照人社部中国就业培训技术指导中心编写的《育婴员》国家职业技能鉴定培训教程，主要涉及育婴生理、心理、营养、卫生保健、疾病预防和社会行为培养及人格发展等方面的知识和方法。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hint="eastAsia" w:ascii="宋体" w:hAnsi="??_GB2312" w:eastAsia="宋体" w:cs="宋体"/>
          <w:color w:val="auto"/>
          <w:kern w:val="0"/>
          <w:sz w:val="32"/>
          <w:szCs w:val="32"/>
          <w:highlight w:val="white"/>
          <w:lang w:val="zh-CN"/>
        </w:rPr>
      </w:pPr>
      <w:r>
        <w:rPr>
          <w:rFonts w:hint="eastAsia" w:ascii="宋体" w:hAnsi="??_GB2312" w:eastAsia="宋体" w:cs="宋体"/>
          <w:color w:val="auto"/>
          <w:kern w:val="0"/>
          <w:sz w:val="32"/>
          <w:szCs w:val="32"/>
          <w:highlight w:val="white"/>
          <w:lang w:val="zh-CN"/>
        </w:rPr>
        <w:t>2、实际操作主要包括：生活照料、保健与护理、教育实施、指导与培训。</w:t>
      </w:r>
    </w:p>
    <w:p>
      <w:pPr>
        <w:autoSpaceDE w:val="0"/>
        <w:autoSpaceDN w:val="0"/>
        <w:adjustRightInd w:val="0"/>
        <w:spacing w:line="560" w:lineRule="atLeast"/>
        <w:ind w:firstLine="640" w:firstLineChars="0"/>
        <w:rPr>
          <w:rFonts w:hint="eastAsia" w:ascii="宋体" w:hAnsi="??_GB2312" w:eastAsia="宋体" w:cs="宋体"/>
          <w:color w:val="auto"/>
          <w:kern w:val="0"/>
          <w:sz w:val="32"/>
          <w:szCs w:val="32"/>
          <w:highlight w:val="white"/>
          <w:lang w:val="zh-CN"/>
        </w:rPr>
      </w:pPr>
      <w:r>
        <w:rPr>
          <w:rFonts w:hint="eastAsia" w:ascii="宋体" w:hAnsi="??_GB2312" w:eastAsia="宋体" w:cs="宋体"/>
          <w:color w:val="auto"/>
          <w:kern w:val="0"/>
          <w:sz w:val="32"/>
          <w:szCs w:val="32"/>
          <w:highlight w:val="white"/>
          <w:lang w:val="zh-CN"/>
        </w:rPr>
        <w:t>3、实操比赛要求：各队以小品的表演形式，将正确包裹宝宝、母乳喂养的指导、人工喂养、清洁消毒奶瓶、给婴儿洗澡、脐部护理、急救方法（倒提拍背法和推压腹部法）、抚触、被动操、横托抱、测身高、讲故事、教宝宝洗手和刷牙</w:t>
      </w:r>
      <w:r>
        <w:rPr>
          <w:rFonts w:hint="eastAsia" w:ascii="宋体" w:hAnsi="??_GB2312" w:cs="宋体"/>
          <w:color w:val="auto"/>
          <w:kern w:val="0"/>
          <w:sz w:val="32"/>
          <w:szCs w:val="32"/>
          <w:highlight w:val="white"/>
          <w:lang w:val="zh-CN" w:eastAsia="zh-CN"/>
        </w:rPr>
        <w:t>常见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 w:eastAsia="zh-CN"/>
        </w:rPr>
        <w:t>疾病护理、生长发育评估五大领域的游戏设计</w:t>
      </w:r>
      <w:r>
        <w:rPr>
          <w:rFonts w:hint="eastAsia" w:ascii="宋体" w:hAnsi="??_GB2312" w:eastAsia="宋体" w:cs="宋体"/>
          <w:color w:val="auto"/>
          <w:kern w:val="0"/>
          <w:sz w:val="32"/>
          <w:szCs w:val="32"/>
          <w:highlight w:val="white"/>
          <w:lang w:val="zh-CN"/>
        </w:rPr>
        <w:t>等表现出来。</w:t>
      </w:r>
    </w:p>
    <w:p>
      <w:pPr>
        <w:autoSpaceDE w:val="0"/>
        <w:autoSpaceDN w:val="0"/>
        <w:adjustRightInd w:val="0"/>
        <w:spacing w:line="560" w:lineRule="atLeast"/>
        <w:ind w:firstLine="640" w:firstLineChars="0"/>
        <w:rPr>
          <w:rFonts w:hint="eastAsia" w:ascii="宋体" w:hAnsi="??_GB2312" w:eastAsia="宋体" w:cs="宋体"/>
          <w:color w:val="auto"/>
          <w:kern w:val="0"/>
          <w:sz w:val="32"/>
          <w:szCs w:val="32"/>
          <w:highlight w:val="white"/>
          <w:lang w:val="zh-CN"/>
        </w:rPr>
      </w:pPr>
      <w:r>
        <w:rPr>
          <w:rFonts w:hint="eastAsia" w:ascii="宋体" w:hAnsi="??_GB2312" w:eastAsia="宋体" w:cs="宋体"/>
          <w:color w:val="auto"/>
          <w:kern w:val="0"/>
          <w:sz w:val="32"/>
          <w:szCs w:val="32"/>
          <w:highlight w:val="white"/>
          <w:lang w:val="zh-CN"/>
        </w:rPr>
        <w:t>4、比赛经理论、实操考试均合格并且总成绩排前十名者进入总决赛。内容包括育儿生活照料等。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hint="eastAsia" w:ascii="宋体" w:hAnsi="??_GB2312" w:eastAsia="宋体" w:cs="宋体"/>
          <w:color w:val="auto"/>
          <w:kern w:val="0"/>
          <w:sz w:val="32"/>
          <w:szCs w:val="32"/>
          <w:highlight w:val="white"/>
          <w:lang w:val="zh-CN"/>
        </w:rPr>
      </w:pPr>
    </w:p>
    <w:p>
      <w:pPr>
        <w:autoSpaceDE w:val="0"/>
        <w:autoSpaceDN w:val="0"/>
        <w:adjustRightInd w:val="0"/>
        <w:spacing w:line="560" w:lineRule="atLeast"/>
        <w:ind w:firstLine="627"/>
        <w:rPr>
          <w:rFonts w:ascii="黑体" w:hAnsi="??_GB2312" w:eastAsia="黑体" w:cs="黑体"/>
          <w:color w:val="auto"/>
          <w:kern w:val="0"/>
          <w:sz w:val="32"/>
          <w:szCs w:val="32"/>
          <w:lang w:val="zh-CN"/>
        </w:rPr>
      </w:pPr>
      <w:r>
        <w:rPr>
          <w:rFonts w:hint="eastAsia" w:ascii="黑体" w:hAnsi="??_GB2312" w:eastAsia="黑体" w:cs="黑体"/>
          <w:color w:val="auto"/>
          <w:kern w:val="0"/>
          <w:sz w:val="32"/>
          <w:szCs w:val="32"/>
          <w:lang w:val="zh-CN"/>
        </w:rPr>
        <w:t>四、参赛人员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在广东省内从事育婴护理服务的人员，年龄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18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－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55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周岁，身体健康，初中以上文化程度，有初级及初级以上育婴员国家职业资格证书或者从事育婴工作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2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年以上，并在本职工作中有突出表现。不接受个人报名参赛。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atLeast"/>
        <w:ind w:firstLine="627"/>
        <w:rPr>
          <w:rFonts w:ascii="黑体" w:hAnsi="??_GB2312" w:eastAsia="黑体" w:cs="黑体"/>
          <w:color w:val="auto"/>
          <w:kern w:val="0"/>
          <w:sz w:val="32"/>
          <w:szCs w:val="32"/>
          <w:lang w:val="zh-CN"/>
        </w:rPr>
      </w:pPr>
      <w:r>
        <w:rPr>
          <w:rFonts w:hint="eastAsia" w:ascii="黑体" w:hAnsi="??_GB2312" w:eastAsia="黑体" w:cs="黑体"/>
          <w:color w:val="auto"/>
          <w:kern w:val="0"/>
          <w:sz w:val="32"/>
          <w:szCs w:val="32"/>
          <w:lang w:val="zh-CN"/>
        </w:rPr>
        <w:t>五、大赛方式和要求</w:t>
      </w:r>
    </w:p>
    <w:p>
      <w:pPr>
        <w:autoSpaceDE w:val="0"/>
        <w:autoSpaceDN w:val="0"/>
        <w:adjustRightInd w:val="0"/>
        <w:spacing w:line="560" w:lineRule="atLeast"/>
        <w:ind w:firstLine="601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本次竞赛由全省各市总工会、家庭服务业协会和财贸工会共同组织，在初赛或直接推荐基础上，选拔本地区优秀选手，组成代表队参加本次全省决赛。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各代表队可根据本地区家庭服务品牌特色命名，如××</w:t>
      </w:r>
      <w:r>
        <w:rPr>
          <w:rFonts w:ascii="宋体" w:hAnsi="??_GB2312" w:cs="宋体"/>
          <w:color w:val="auto"/>
          <w:kern w:val="0"/>
          <w:sz w:val="32"/>
          <w:szCs w:val="32"/>
          <w:lang w:val="zh-CN"/>
        </w:rPr>
        <w:t>“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南粤</w:t>
      </w:r>
      <w:r>
        <w:rPr>
          <w:rFonts w:ascii="宋体" w:hAnsi="??_GB2312" w:cs="宋体"/>
          <w:color w:val="auto"/>
          <w:kern w:val="0"/>
          <w:sz w:val="32"/>
          <w:szCs w:val="32"/>
          <w:lang w:val="zh-CN"/>
        </w:rPr>
        <w:t>”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队等，具体方式由各地自行决定。每支代表队由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4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名参赛队员、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1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名领队组成。推荐参加竞赛的家庭服务企业（机构）必须在工商部门正式注册，市场信誉良好，诚信度高，无违法违规记录。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atLeast"/>
        <w:ind w:firstLine="627"/>
        <w:rPr>
          <w:rFonts w:ascii="黑体" w:hAnsi="??_GB2312" w:eastAsia="黑体" w:cs="黑体"/>
          <w:color w:val="auto"/>
          <w:kern w:val="0"/>
          <w:sz w:val="32"/>
          <w:szCs w:val="32"/>
          <w:lang w:val="zh-CN"/>
        </w:rPr>
      </w:pPr>
      <w:r>
        <w:rPr>
          <w:rFonts w:hint="eastAsia" w:ascii="黑体" w:hAnsi="??_GB2312" w:eastAsia="黑体" w:cs="黑体"/>
          <w:color w:val="auto"/>
          <w:kern w:val="0"/>
          <w:sz w:val="32"/>
          <w:szCs w:val="32"/>
          <w:lang w:val="zh-CN"/>
        </w:rPr>
        <w:t>六、奖励办法</w:t>
      </w:r>
    </w:p>
    <w:p>
      <w:pPr>
        <w:autoSpaceDE w:val="0"/>
        <w:autoSpaceDN w:val="0"/>
        <w:adjustRightInd w:val="0"/>
        <w:spacing w:line="560" w:lineRule="atLeast"/>
        <w:ind w:firstLine="480"/>
        <w:jc w:val="lef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全省决赛设团体奖项和个人奖项。选手个人成绩实行百分制，即按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100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分计算，其中基础理论成绩占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0%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、实操成绩占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0%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；总分按高低排列名次；若总分相同，以实际操作分数高低名次排列。团体成绩以各队四名参赛选手个人成绩总和计算。</w:t>
      </w:r>
    </w:p>
    <w:p>
      <w:pPr>
        <w:autoSpaceDE w:val="0"/>
        <w:autoSpaceDN w:val="0"/>
        <w:adjustRightInd w:val="0"/>
        <w:spacing w:line="560" w:lineRule="atLeast"/>
        <w:ind w:firstLine="480"/>
        <w:jc w:val="lef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b/>
          <w:bCs/>
          <w:color w:val="auto"/>
          <w:kern w:val="0"/>
          <w:sz w:val="32"/>
          <w:szCs w:val="32"/>
        </w:rPr>
        <w:t>1</w:t>
      </w:r>
      <w:r>
        <w:rPr>
          <w:rFonts w:hint="eastAsia" w:ascii="宋体" w:hAnsi="??_GB2312" w:cs="宋体"/>
          <w:b/>
          <w:bCs/>
          <w:color w:val="auto"/>
          <w:kern w:val="0"/>
          <w:sz w:val="32"/>
          <w:szCs w:val="32"/>
          <w:lang w:val="zh-CN"/>
        </w:rPr>
        <w:t>、团体奖项</w:t>
      </w:r>
    </w:p>
    <w:p>
      <w:pPr>
        <w:autoSpaceDE w:val="0"/>
        <w:autoSpaceDN w:val="0"/>
        <w:adjustRightInd w:val="0"/>
        <w:spacing w:line="560" w:lineRule="atLeast"/>
        <w:ind w:firstLine="555"/>
        <w:jc w:val="lef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对决赛中代表队组织工作成绩突出的组织单位由承办单位颁发</w:t>
      </w:r>
      <w:r>
        <w:rPr>
          <w:rFonts w:ascii="宋体" w:hAnsi="??_GB2312" w:cs="宋体"/>
          <w:color w:val="auto"/>
          <w:kern w:val="0"/>
          <w:sz w:val="32"/>
          <w:szCs w:val="32"/>
          <w:lang w:val="zh-CN"/>
        </w:rPr>
        <w:t>“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最佳组织奖</w:t>
      </w:r>
      <w:r>
        <w:rPr>
          <w:rFonts w:ascii="宋体" w:hAnsi="??_GB2312" w:cs="宋体"/>
          <w:color w:val="auto"/>
          <w:kern w:val="0"/>
          <w:sz w:val="32"/>
          <w:szCs w:val="32"/>
          <w:lang w:val="zh-CN"/>
        </w:rPr>
        <w:t>”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，</w:t>
      </w:r>
      <w:r>
        <w:rPr>
          <w:rFonts w:ascii="宋体" w:hAnsi="??_GB2312" w:cs="宋体"/>
          <w:color w:val="auto"/>
          <w:kern w:val="0"/>
          <w:sz w:val="32"/>
          <w:szCs w:val="32"/>
          <w:lang w:val="zh-CN"/>
        </w:rPr>
        <w:t>“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优秀组织奖</w:t>
      </w:r>
      <w:r>
        <w:rPr>
          <w:rFonts w:ascii="宋体" w:hAnsi="??_GB2312" w:cs="宋体"/>
          <w:color w:val="auto"/>
          <w:kern w:val="0"/>
          <w:sz w:val="32"/>
          <w:szCs w:val="32"/>
          <w:lang w:val="zh-CN"/>
        </w:rPr>
        <w:t>”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。团体总分前三名的代表队颁发团体冠军、亚军、季军。</w:t>
      </w:r>
    </w:p>
    <w:p>
      <w:pPr>
        <w:autoSpaceDE w:val="0"/>
        <w:autoSpaceDN w:val="0"/>
        <w:adjustRightInd w:val="0"/>
        <w:spacing w:line="560" w:lineRule="atLeast"/>
        <w:ind w:firstLine="555"/>
        <w:jc w:val="left"/>
        <w:rPr>
          <w:rFonts w:ascii="??_GB2312" w:hAnsi="??_GB2312" w:cs="??_GB2312"/>
          <w:b/>
          <w:bCs/>
          <w:color w:val="auto"/>
          <w:kern w:val="0"/>
          <w:sz w:val="32"/>
          <w:szCs w:val="32"/>
        </w:rPr>
      </w:pPr>
      <w:r>
        <w:rPr>
          <w:rFonts w:ascii="??_GB2312" w:hAnsi="??_GB2312" w:cs="??_GB2312"/>
          <w:b/>
          <w:bCs/>
          <w:color w:val="auto"/>
          <w:kern w:val="0"/>
          <w:sz w:val="32"/>
          <w:szCs w:val="32"/>
        </w:rPr>
        <w:t>2</w:t>
      </w:r>
      <w:r>
        <w:rPr>
          <w:rFonts w:hint="eastAsia" w:ascii="宋体" w:hAnsi="??_GB2312" w:cs="宋体"/>
          <w:b/>
          <w:bCs/>
          <w:color w:val="auto"/>
          <w:kern w:val="0"/>
          <w:sz w:val="32"/>
          <w:szCs w:val="32"/>
          <w:lang w:val="zh-CN"/>
        </w:rPr>
        <w:t>、个人奖项</w:t>
      </w:r>
    </w:p>
    <w:p>
      <w:pPr>
        <w:autoSpaceDE w:val="0"/>
        <w:autoSpaceDN w:val="0"/>
        <w:adjustRightInd w:val="0"/>
        <w:spacing w:line="560" w:lineRule="atLeast"/>
        <w:ind w:firstLine="480"/>
        <w:jc w:val="lef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（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1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）按照选手在总决赛中获得的综合总分分别评出一等奖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5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名、二等奖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15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名，其余为三等奖，由承办单位颁发获奖证书。</w:t>
      </w:r>
    </w:p>
    <w:p>
      <w:pPr>
        <w:autoSpaceDE w:val="0"/>
        <w:autoSpaceDN w:val="0"/>
        <w:adjustRightInd w:val="0"/>
        <w:spacing w:line="560" w:lineRule="atLeast"/>
        <w:ind w:firstLine="480"/>
        <w:jc w:val="lef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（</w:t>
      </w:r>
      <w:r>
        <w:rPr>
          <w:rFonts w:hint="eastAsia" w:ascii="??_GB2312" w:hAnsi="??_GB2312" w:cs="??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）对总决赛中获得第一名的优胜选手由省总工会按程序颁发</w:t>
      </w:r>
      <w:r>
        <w:rPr>
          <w:rFonts w:ascii="宋体" w:hAnsi="??_GB2312" w:cs="宋体"/>
          <w:color w:val="auto"/>
          <w:kern w:val="0"/>
          <w:sz w:val="32"/>
          <w:szCs w:val="32"/>
          <w:lang w:val="zh-CN"/>
        </w:rPr>
        <w:t>“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广东省五一劳动奖章</w:t>
      </w:r>
      <w:r>
        <w:rPr>
          <w:rFonts w:ascii="宋体" w:hAnsi="??_GB2312" w:cs="宋体"/>
          <w:color w:val="auto"/>
          <w:kern w:val="0"/>
          <w:sz w:val="32"/>
          <w:szCs w:val="32"/>
          <w:lang w:val="zh-CN"/>
        </w:rPr>
        <w:t>”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??_GB2312" w:hAnsi="??_GB2312" w:cs="??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atLeast"/>
        <w:ind w:firstLine="784"/>
        <w:rPr>
          <w:rFonts w:ascii="黑体" w:hAnsi="??_GB2312" w:eastAsia="黑体" w:cs="黑体"/>
          <w:color w:val="auto"/>
          <w:kern w:val="0"/>
          <w:sz w:val="32"/>
          <w:szCs w:val="32"/>
          <w:lang w:val="zh-CN"/>
        </w:rPr>
      </w:pPr>
      <w:r>
        <w:rPr>
          <w:rFonts w:hint="eastAsia" w:ascii="黑体" w:hAnsi="??_GB2312" w:eastAsia="黑体" w:cs="黑体"/>
          <w:color w:val="auto"/>
          <w:kern w:val="0"/>
          <w:sz w:val="32"/>
          <w:szCs w:val="32"/>
          <w:lang w:val="zh-CN"/>
        </w:rPr>
        <w:t>七、大赛时间安排</w:t>
      </w:r>
    </w:p>
    <w:p>
      <w:pPr>
        <w:autoSpaceDE w:val="0"/>
        <w:autoSpaceDN w:val="0"/>
        <w:adjustRightInd w:val="0"/>
        <w:spacing w:line="560" w:lineRule="atLeast"/>
        <w:ind w:right="560" w:firstLine="555"/>
        <w:jc w:val="lef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eastAsia="黑体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报名时间：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2016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年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月</w:t>
      </w:r>
      <w:r>
        <w:rPr>
          <w:rFonts w:hint="eastAsia" w:ascii="??_GB2312" w:hAnsi="??_GB2312" w:cs="??_GB2312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日前</w:t>
      </w:r>
    </w:p>
    <w:p>
      <w:pPr>
        <w:autoSpaceDE w:val="0"/>
        <w:autoSpaceDN w:val="0"/>
        <w:adjustRightInd w:val="0"/>
        <w:spacing w:line="560" w:lineRule="atLeast"/>
        <w:ind w:right="560" w:firstLine="555"/>
        <w:jc w:val="lef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决赛时间：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2016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年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月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－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日</w:t>
      </w:r>
    </w:p>
    <w:p>
      <w:pPr>
        <w:autoSpaceDE w:val="0"/>
        <w:autoSpaceDN w:val="0"/>
        <w:adjustRightInd w:val="0"/>
        <w:spacing w:line="560" w:lineRule="atLeast"/>
        <w:ind w:right="560" w:firstLine="555"/>
        <w:jc w:val="lef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决赛地点：广州市德政中路妇联综合大楼</w:t>
      </w:r>
    </w:p>
    <w:p>
      <w:pPr>
        <w:autoSpaceDE w:val="0"/>
        <w:autoSpaceDN w:val="0"/>
        <w:adjustRightInd w:val="0"/>
        <w:spacing w:line="560" w:lineRule="atLeast"/>
        <w:ind w:right="560" w:firstLine="555"/>
        <w:jc w:val="left"/>
        <w:rPr>
          <w:rFonts w:ascii="??_GB2312" w:hAnsi="??_GB2312" w:cs="??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atLeast"/>
        <w:ind w:right="560" w:firstLine="555"/>
        <w:jc w:val="left"/>
        <w:rPr>
          <w:rFonts w:ascii="黑体" w:hAnsi="??_GB2312" w:eastAsia="黑体" w:cs="黑体"/>
          <w:color w:val="auto"/>
          <w:kern w:val="0"/>
          <w:sz w:val="32"/>
          <w:szCs w:val="32"/>
          <w:lang w:val="zh-CN"/>
        </w:rPr>
      </w:pPr>
      <w:r>
        <w:rPr>
          <w:rFonts w:ascii="黑体" w:hAnsi="??_GB2312" w:eastAsia="黑体" w:cs="黑体"/>
          <w:color w:val="auto"/>
          <w:kern w:val="0"/>
          <w:sz w:val="32"/>
          <w:szCs w:val="32"/>
          <w:lang w:val="zh-CN"/>
        </w:rPr>
        <w:t xml:space="preserve"> </w:t>
      </w:r>
      <w:r>
        <w:rPr>
          <w:rFonts w:hint="eastAsia" w:ascii="黑体" w:hAnsi="??_GB2312" w:eastAsia="黑体" w:cs="黑体"/>
          <w:color w:val="auto"/>
          <w:kern w:val="0"/>
          <w:sz w:val="32"/>
          <w:szCs w:val="32"/>
          <w:lang w:val="zh-CN"/>
        </w:rPr>
        <w:t>八、其他事项</w:t>
      </w:r>
    </w:p>
    <w:p>
      <w:pPr>
        <w:autoSpaceDE w:val="0"/>
        <w:autoSpaceDN w:val="0"/>
        <w:adjustRightInd w:val="0"/>
        <w:spacing w:line="560" w:lineRule="atLeast"/>
        <w:ind w:firstLine="48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（一）参赛费用</w:t>
      </w:r>
    </w:p>
    <w:p>
      <w:pPr>
        <w:autoSpaceDE w:val="0"/>
        <w:autoSpaceDN w:val="0"/>
        <w:adjustRightInd w:val="0"/>
        <w:spacing w:line="560" w:lineRule="atLeast"/>
        <w:ind w:firstLine="48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参赛费用全免（食宿自理）。</w:t>
      </w:r>
    </w:p>
    <w:p>
      <w:pPr>
        <w:autoSpaceDE w:val="0"/>
        <w:autoSpaceDN w:val="0"/>
        <w:adjustRightInd w:val="0"/>
        <w:spacing w:line="560" w:lineRule="atLeast"/>
        <w:ind w:firstLine="48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（二）参赛资料</w:t>
      </w:r>
    </w:p>
    <w:p>
      <w:pPr>
        <w:autoSpaceDE w:val="0"/>
        <w:autoSpaceDN w:val="0"/>
        <w:adjustRightInd w:val="0"/>
        <w:spacing w:line="560" w:lineRule="atLeast"/>
        <w:ind w:firstLine="48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>1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、参考书籍：《育婴员》的基础知识篇；由人力资源和社会保障部中国就业培训技术指导中心组织编写，海洋出版社于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2013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年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4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月出版发行。《育婴员实训教程》（书号：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ISBN978-7-5027-8939-8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）；是国家职业资格培训鉴定辅导用书，由兰贯虹编写，海洋出版社于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2014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年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9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月出版发行。</w:t>
      </w:r>
    </w:p>
    <w:p>
      <w:pPr>
        <w:autoSpaceDE w:val="0"/>
        <w:autoSpaceDN w:val="0"/>
        <w:adjustRightInd w:val="0"/>
        <w:spacing w:line="560" w:lineRule="atLeast"/>
        <w:ind w:firstLine="48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>2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、竞赛标准：《育婴员国家职业标准（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2010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年修订）》（中华人民共和国劳动和社会保障部制定）中的高级工的相关理论知识和技能要求。</w:t>
      </w:r>
    </w:p>
    <w:p>
      <w:pPr>
        <w:autoSpaceDE w:val="0"/>
        <w:autoSpaceDN w:val="0"/>
        <w:adjustRightInd w:val="0"/>
        <w:spacing w:line="560" w:lineRule="atLeast"/>
        <w:ind w:firstLine="48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（三）大赛联络人</w:t>
      </w:r>
    </w:p>
    <w:p>
      <w:pPr>
        <w:autoSpaceDE w:val="0"/>
        <w:autoSpaceDN w:val="0"/>
        <w:adjustRightInd w:val="0"/>
        <w:spacing w:line="560" w:lineRule="atLeast"/>
        <w:ind w:right="560" w:firstLine="480"/>
        <w:jc w:val="lef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>1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、广东省家庭服务业协会</w:t>
      </w:r>
    </w:p>
    <w:p>
      <w:pPr>
        <w:autoSpaceDE w:val="0"/>
        <w:autoSpaceDN w:val="0"/>
        <w:adjustRightInd w:val="0"/>
        <w:spacing w:line="560" w:lineRule="atLeast"/>
        <w:ind w:firstLine="96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地址：广州市中山三路十一号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1110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室</w:t>
      </w:r>
    </w:p>
    <w:p>
      <w:pPr>
        <w:autoSpaceDE w:val="0"/>
        <w:autoSpaceDN w:val="0"/>
        <w:adjustRightInd w:val="0"/>
        <w:spacing w:line="560" w:lineRule="atLeast"/>
        <w:ind w:firstLine="96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邮编：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510110</w:t>
      </w:r>
    </w:p>
    <w:p>
      <w:pPr>
        <w:autoSpaceDE w:val="0"/>
        <w:autoSpaceDN w:val="0"/>
        <w:adjustRightInd w:val="0"/>
        <w:spacing w:line="560" w:lineRule="atLeast"/>
        <w:ind w:firstLine="96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联系人：曾秀媚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谢智焜</w:t>
      </w:r>
    </w:p>
    <w:p>
      <w:pPr>
        <w:autoSpaceDE w:val="0"/>
        <w:autoSpaceDN w:val="0"/>
        <w:adjustRightInd w:val="0"/>
        <w:spacing w:line="560" w:lineRule="atLeast"/>
        <w:ind w:firstLine="96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联系电话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/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传真：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020-81014672  </w:t>
      </w:r>
    </w:p>
    <w:p>
      <w:pPr>
        <w:autoSpaceDE w:val="0"/>
        <w:autoSpaceDN w:val="0"/>
        <w:adjustRightInd w:val="0"/>
        <w:spacing w:line="560" w:lineRule="atLeast"/>
        <w:ind w:firstLine="96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邮箱：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jiaxie_gd@163.com</w:t>
      </w:r>
    </w:p>
    <w:p>
      <w:pPr>
        <w:autoSpaceDE w:val="0"/>
        <w:autoSpaceDN w:val="0"/>
        <w:adjustRightInd w:val="0"/>
        <w:spacing w:line="560" w:lineRule="atLeast"/>
        <w:ind w:firstLine="480"/>
        <w:rPr>
          <w:rFonts w:ascii="??_GB2312" w:hAnsi="??_GB2312" w:cs="??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atLeast"/>
        <w:ind w:firstLine="48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??_GB2312" w:hAnsi="??_GB2312" w:cs="??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、广东省财贸工会</w:t>
      </w:r>
    </w:p>
    <w:p>
      <w:pPr>
        <w:autoSpaceDE w:val="0"/>
        <w:autoSpaceDN w:val="0"/>
        <w:adjustRightInd w:val="0"/>
        <w:spacing w:line="560" w:lineRule="atLeast"/>
        <w:ind w:firstLine="96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地址：广州市东园横路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5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号广东工会大厦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14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楼</w:t>
      </w:r>
    </w:p>
    <w:p>
      <w:pPr>
        <w:autoSpaceDE w:val="0"/>
        <w:autoSpaceDN w:val="0"/>
        <w:adjustRightInd w:val="0"/>
        <w:spacing w:line="560" w:lineRule="atLeast"/>
        <w:ind w:firstLine="96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邮编：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510110</w:t>
      </w:r>
    </w:p>
    <w:p>
      <w:pPr>
        <w:autoSpaceDE w:val="0"/>
        <w:autoSpaceDN w:val="0"/>
        <w:adjustRightInd w:val="0"/>
        <w:spacing w:line="560" w:lineRule="atLeast"/>
        <w:ind w:firstLine="96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联系人：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韩晓宁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迟斯窈</w:t>
      </w:r>
    </w:p>
    <w:p>
      <w:pPr>
        <w:autoSpaceDE w:val="0"/>
        <w:autoSpaceDN w:val="0"/>
        <w:adjustRightInd w:val="0"/>
        <w:spacing w:line="560" w:lineRule="atLeast"/>
        <w:ind w:firstLine="96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联系电话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/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传真</w:t>
      </w:r>
      <w:r>
        <w:rPr>
          <w:rFonts w:hint="eastAsia" w:ascii="宋体" w:hAnsi="??_GB2312" w:cs="宋体"/>
          <w:color w:val="auto"/>
          <w:kern w:val="0"/>
          <w:sz w:val="32"/>
          <w:szCs w:val="32"/>
        </w:rPr>
        <w:t>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020-83801498</w:t>
      </w:r>
    </w:p>
    <w:p>
      <w:pPr>
        <w:autoSpaceDE w:val="0"/>
        <w:autoSpaceDN w:val="0"/>
        <w:adjustRightInd w:val="0"/>
        <w:spacing w:line="560" w:lineRule="atLeast"/>
        <w:ind w:firstLine="960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电子邮箱</w:t>
      </w:r>
      <w:r>
        <w:rPr>
          <w:rFonts w:hint="eastAsia" w:ascii="宋体" w:hAnsi="??_GB2312" w:cs="宋体"/>
          <w:color w:val="auto"/>
          <w:kern w:val="0"/>
          <w:sz w:val="32"/>
          <w:szCs w:val="32"/>
        </w:rPr>
        <w:t>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gdcmgh2008@163.com</w:t>
      </w:r>
    </w:p>
    <w:p>
      <w:pPr>
        <w:autoSpaceDE w:val="0"/>
        <w:autoSpaceDN w:val="0"/>
        <w:adjustRightInd w:val="0"/>
        <w:spacing w:line="560" w:lineRule="atLeast"/>
        <w:ind w:firstLine="960"/>
        <w:rPr>
          <w:rFonts w:ascii="??_GB2312" w:hAnsi="??_GB2312" w:cs="??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??_GB2312" w:hAnsi="??_GB2312" w:cs="??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、广州市人力资源市场妇联分市场</w:t>
      </w: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广州市妇女儿童社会服务中心</w:t>
      </w: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地址：广州市德政中路龙虎墙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61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号</w:t>
      </w: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邮编：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510045</w:t>
      </w: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联系人：卢晓文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黄英杰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梁志斌</w:t>
      </w:r>
    </w:p>
    <w:p>
      <w:pPr>
        <w:autoSpaceDE w:val="0"/>
        <w:autoSpaceDN w:val="0"/>
        <w:adjustRightInd w:val="0"/>
        <w:spacing w:line="560" w:lineRule="atLeas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电子邮箱</w:t>
      </w:r>
      <w:r>
        <w:rPr>
          <w:rFonts w:hint="eastAsia" w:ascii="宋体" w:hAnsi="??_GB2312" w:cs="宋体"/>
          <w:color w:val="auto"/>
          <w:kern w:val="0"/>
          <w:sz w:val="32"/>
          <w:szCs w:val="32"/>
        </w:rPr>
        <w:t>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>gzfesfzx@163.com</w:t>
      </w: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  <w:r>
        <w:rPr>
          <w:rFonts w:ascii="Calibri" w:hAnsi="Calibri" w:cs="Calibri"/>
          <w:color w:val="auto"/>
          <w:kern w:val="0"/>
          <w:szCs w:val="21"/>
        </w:rPr>
        <w:br w:type="page"/>
      </w:r>
    </w:p>
    <w:p>
      <w:pPr>
        <w:autoSpaceDE w:val="0"/>
        <w:autoSpaceDN w:val="0"/>
        <w:adjustRightInd w:val="0"/>
        <w:spacing w:before="100" w:after="100" w:line="520" w:lineRule="atLeast"/>
        <w:jc w:val="left"/>
        <w:rPr>
          <w:rFonts w:ascii="??_GB2312" w:hAnsi="??_GB2312" w:cs="??_GB2312"/>
          <w:b/>
          <w:bCs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??_GB2312" w:cs="宋体"/>
          <w:b/>
          <w:bCs/>
          <w:color w:val="auto"/>
          <w:kern w:val="0"/>
          <w:sz w:val="32"/>
          <w:szCs w:val="32"/>
          <w:lang w:val="zh-CN"/>
        </w:rPr>
        <w:t>附件</w:t>
      </w:r>
      <w:r>
        <w:rPr>
          <w:rFonts w:hint="eastAsia" w:ascii="宋体" w:hAnsi="??_GB2312" w:cs="宋体"/>
          <w:b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??_GB2312" w:cs="宋体"/>
          <w:b/>
          <w:bCs/>
          <w:color w:val="auto"/>
          <w:kern w:val="0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pacing w:line="560" w:lineRule="atLeast"/>
        <w:jc w:val="center"/>
        <w:rPr>
          <w:rFonts w:ascii="宋体" w:hAnsi="??_GB2312" w:cs="宋体"/>
          <w:b/>
          <w:bCs/>
          <w:color w:val="auto"/>
          <w:kern w:val="0"/>
          <w:sz w:val="44"/>
          <w:szCs w:val="44"/>
          <w:lang w:val="zh-CN"/>
        </w:rPr>
      </w:pPr>
      <w:r>
        <w:rPr>
          <w:rFonts w:ascii="宋体" w:hAnsi="??_GB2312" w:cs="宋体"/>
          <w:b/>
          <w:bCs/>
          <w:color w:val="auto"/>
          <w:kern w:val="0"/>
          <w:sz w:val="44"/>
          <w:szCs w:val="44"/>
          <w:lang w:val="zh-CN"/>
        </w:rPr>
        <w:t>2016</w:t>
      </w:r>
      <w:r>
        <w:rPr>
          <w:rFonts w:hint="eastAsia" w:ascii="宋体" w:hAnsi="??_GB2312" w:cs="宋体"/>
          <w:b/>
          <w:bCs/>
          <w:color w:val="auto"/>
          <w:kern w:val="0"/>
          <w:sz w:val="44"/>
          <w:szCs w:val="44"/>
          <w:lang w:val="zh-CN"/>
        </w:rPr>
        <w:t>年广东省育婴员技能大赛决赛</w:t>
      </w:r>
    </w:p>
    <w:p>
      <w:pPr>
        <w:autoSpaceDE w:val="0"/>
        <w:autoSpaceDN w:val="0"/>
        <w:adjustRightInd w:val="0"/>
        <w:spacing w:before="100" w:after="100" w:line="520" w:lineRule="atLeast"/>
        <w:jc w:val="center"/>
        <w:rPr>
          <w:rFonts w:ascii="宋体" w:hAnsi="??_GB2312" w:cs="宋体"/>
          <w:b/>
          <w:bCs/>
          <w:color w:val="auto"/>
          <w:kern w:val="0"/>
          <w:sz w:val="44"/>
          <w:szCs w:val="44"/>
          <w:lang w:val="zh-CN"/>
        </w:rPr>
      </w:pPr>
      <w:r>
        <w:rPr>
          <w:rFonts w:hint="eastAsia" w:ascii="宋体" w:hAnsi="??_GB2312" w:cs="宋体"/>
          <w:b/>
          <w:bCs/>
          <w:color w:val="auto"/>
          <w:kern w:val="0"/>
          <w:sz w:val="44"/>
          <w:szCs w:val="44"/>
          <w:lang w:val="zh-CN"/>
        </w:rPr>
        <w:t>选</w:t>
      </w:r>
      <w:r>
        <w:rPr>
          <w:rFonts w:ascii="宋体" w:hAnsi="??_GB2312" w:cs="宋体"/>
          <w:b/>
          <w:bCs/>
          <w:color w:val="auto"/>
          <w:kern w:val="0"/>
          <w:sz w:val="44"/>
          <w:szCs w:val="44"/>
          <w:lang w:val="zh-CN"/>
        </w:rPr>
        <w:t xml:space="preserve"> </w:t>
      </w:r>
      <w:r>
        <w:rPr>
          <w:rFonts w:hint="eastAsia" w:ascii="宋体" w:hAnsi="??_GB2312" w:cs="宋体"/>
          <w:b/>
          <w:bCs/>
          <w:color w:val="auto"/>
          <w:kern w:val="0"/>
          <w:sz w:val="44"/>
          <w:szCs w:val="44"/>
          <w:lang w:val="zh-CN"/>
        </w:rPr>
        <w:t>手</w:t>
      </w:r>
      <w:r>
        <w:rPr>
          <w:rFonts w:ascii="宋体" w:hAnsi="??_GB2312" w:cs="宋体"/>
          <w:b/>
          <w:bCs/>
          <w:color w:val="auto"/>
          <w:kern w:val="0"/>
          <w:sz w:val="44"/>
          <w:szCs w:val="44"/>
          <w:lang w:val="zh-CN"/>
        </w:rPr>
        <w:t xml:space="preserve"> </w:t>
      </w:r>
      <w:r>
        <w:rPr>
          <w:rFonts w:hint="eastAsia" w:ascii="宋体" w:hAnsi="??_GB2312" w:cs="宋体"/>
          <w:b/>
          <w:bCs/>
          <w:color w:val="auto"/>
          <w:kern w:val="0"/>
          <w:sz w:val="44"/>
          <w:szCs w:val="44"/>
          <w:lang w:val="zh-CN"/>
        </w:rPr>
        <w:t>报</w:t>
      </w:r>
      <w:r>
        <w:rPr>
          <w:rFonts w:ascii="宋体" w:hAnsi="??_GB2312" w:cs="宋体"/>
          <w:b/>
          <w:bCs/>
          <w:color w:val="auto"/>
          <w:kern w:val="0"/>
          <w:sz w:val="44"/>
          <w:szCs w:val="44"/>
          <w:lang w:val="zh-CN"/>
        </w:rPr>
        <w:t xml:space="preserve"> </w:t>
      </w:r>
      <w:r>
        <w:rPr>
          <w:rFonts w:hint="eastAsia" w:ascii="宋体" w:hAnsi="??_GB2312" w:cs="宋体"/>
          <w:b/>
          <w:bCs/>
          <w:color w:val="auto"/>
          <w:kern w:val="0"/>
          <w:sz w:val="44"/>
          <w:szCs w:val="44"/>
          <w:lang w:val="zh-CN"/>
        </w:rPr>
        <w:t>名</w:t>
      </w:r>
      <w:r>
        <w:rPr>
          <w:rFonts w:ascii="宋体" w:hAnsi="??_GB2312" w:cs="宋体"/>
          <w:b/>
          <w:bCs/>
          <w:color w:val="auto"/>
          <w:kern w:val="0"/>
          <w:sz w:val="44"/>
          <w:szCs w:val="44"/>
          <w:lang w:val="zh-CN"/>
        </w:rPr>
        <w:t xml:space="preserve"> </w:t>
      </w:r>
      <w:r>
        <w:rPr>
          <w:rFonts w:hint="eastAsia" w:ascii="宋体" w:hAnsi="??_GB2312" w:cs="宋体"/>
          <w:b/>
          <w:bCs/>
          <w:color w:val="auto"/>
          <w:kern w:val="0"/>
          <w:sz w:val="44"/>
          <w:szCs w:val="44"/>
          <w:lang w:val="zh-CN"/>
        </w:rPr>
        <w:t>表</w:t>
      </w:r>
    </w:p>
    <w:tbl>
      <w:tblPr>
        <w:tblStyle w:val="3"/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3118"/>
        <w:gridCol w:w="2127"/>
        <w:gridCol w:w="1200"/>
        <w:gridCol w:w="16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5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学</w:t>
            </w:r>
            <w:r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历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spacing w:val="-20"/>
                <w:kern w:val="0"/>
                <w:sz w:val="28"/>
                <w:szCs w:val="28"/>
                <w:lang w:val="zh-CN"/>
              </w:rPr>
              <w:t>身份证号码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邮</w:t>
            </w:r>
            <w:r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编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14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现职业资格证书名称</w:t>
            </w:r>
            <w:r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等级</w:t>
            </w:r>
          </w:p>
        </w:tc>
        <w:tc>
          <w:tcPr>
            <w:tcW w:w="28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电</w:t>
            </w:r>
            <w:r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话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手</w:t>
            </w:r>
            <w:r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机</w:t>
            </w:r>
          </w:p>
        </w:tc>
        <w:tc>
          <w:tcPr>
            <w:tcW w:w="28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809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联系地址</w:t>
            </w:r>
          </w:p>
        </w:tc>
        <w:tc>
          <w:tcPr>
            <w:tcW w:w="809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个人简历</w:t>
            </w:r>
          </w:p>
        </w:tc>
        <w:tc>
          <w:tcPr>
            <w:tcW w:w="809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所在单位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809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20" w:lineRule="atLeast"/>
              <w:ind w:firstLine="2380"/>
              <w:jc w:val="center"/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单位（盖章）：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left="2205" w:firstLine="3080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??_GB2312" w:hAnsi="??_GB2312" w:cs="??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right="-567"/>
        <w:jc w:val="left"/>
        <w:rPr>
          <w:rFonts w:ascii="??_GB2312" w:hAnsi="??_GB2312" w:cs="??_GB2312"/>
          <w:color w:val="auto"/>
          <w:kern w:val="0"/>
          <w:sz w:val="28"/>
          <w:szCs w:val="28"/>
        </w:rPr>
      </w:pPr>
      <w:r>
        <w:rPr>
          <w:rFonts w:hint="eastAsia" w:ascii="宋体" w:hAnsi="??_GB2312" w:cs="宋体"/>
          <w:color w:val="auto"/>
          <w:kern w:val="0"/>
          <w:sz w:val="28"/>
          <w:szCs w:val="28"/>
          <w:lang w:val="zh-CN"/>
        </w:rPr>
        <w:t>附件发送邮件至</w:t>
      </w:r>
      <w:r>
        <w:rPr>
          <w:rFonts w:ascii="??_GB2312" w:hAnsi="??_GB2312" w:cs="??_GB2312"/>
          <w:color w:val="auto"/>
          <w:kern w:val="0"/>
          <w:sz w:val="28"/>
          <w:szCs w:val="28"/>
        </w:rPr>
        <w:t>jiaxie_gd@163.com</w:t>
      </w:r>
    </w:p>
    <w:p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Cs w:val="21"/>
        </w:rPr>
      </w:pPr>
    </w:p>
    <w:p>
      <w:pPr>
        <w:rPr>
          <w:color w:val="auto"/>
        </w:rPr>
      </w:pPr>
    </w:p>
    <w:p>
      <w:pPr>
        <w:autoSpaceDE w:val="0"/>
        <w:autoSpaceDN w:val="0"/>
        <w:adjustRightInd w:val="0"/>
        <w:spacing w:line="520" w:lineRule="atLeast"/>
        <w:rPr>
          <w:rFonts w:hint="eastAsia" w:ascii="宋体" w:hAnsi="Calibri" w:cs="宋体"/>
          <w:b/>
          <w:bCs/>
          <w:color w:val="auto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20" w:lineRule="atLeast"/>
        <w:rPr>
          <w:rFonts w:ascii="??_GB2312" w:hAnsi="??_GB2312" w:cs="??_GB2312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Calibri" w:cs="宋体"/>
          <w:b/>
          <w:bCs/>
          <w:color w:val="auto"/>
          <w:kern w:val="0"/>
          <w:sz w:val="32"/>
          <w:szCs w:val="32"/>
          <w:lang w:val="zh-CN"/>
        </w:rPr>
        <w:t>附件</w:t>
      </w:r>
      <w:r>
        <w:rPr>
          <w:rFonts w:hint="eastAsia" w:ascii="宋体" w:hAnsi="Calibri" w:cs="宋体"/>
          <w:b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??_GB2312" w:cs="宋体"/>
          <w:b/>
          <w:bCs/>
          <w:color w:val="auto"/>
          <w:kern w:val="0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pacing w:line="520" w:lineRule="atLeast"/>
        <w:rPr>
          <w:rFonts w:ascii="??_GB2312" w:hAnsi="??_GB2312" w:cs="??_GB2312"/>
          <w:b/>
          <w:bCs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100" w:after="100" w:line="600" w:lineRule="atLeast"/>
        <w:jc w:val="center"/>
        <w:rPr>
          <w:rFonts w:ascii="宋体" w:hAnsi="??_GB2312" w:cs="宋体"/>
          <w:b/>
          <w:bCs/>
          <w:color w:val="auto"/>
          <w:kern w:val="0"/>
          <w:sz w:val="44"/>
          <w:szCs w:val="44"/>
          <w:lang w:val="zh-CN"/>
        </w:rPr>
      </w:pPr>
      <w:r>
        <w:rPr>
          <w:rFonts w:ascii="宋体" w:hAnsi="??_GB2312" w:cs="宋体"/>
          <w:b/>
          <w:bCs/>
          <w:color w:val="auto"/>
          <w:kern w:val="0"/>
          <w:sz w:val="44"/>
          <w:szCs w:val="44"/>
          <w:lang w:val="zh-CN"/>
        </w:rPr>
        <w:t>2016</w:t>
      </w:r>
      <w:r>
        <w:rPr>
          <w:rFonts w:hint="eastAsia" w:ascii="宋体" w:hAnsi="??_GB2312" w:cs="宋体"/>
          <w:b/>
          <w:bCs/>
          <w:color w:val="auto"/>
          <w:kern w:val="0"/>
          <w:sz w:val="44"/>
          <w:szCs w:val="44"/>
          <w:lang w:val="zh-CN"/>
        </w:rPr>
        <w:t>年广东省育婴员技能大赛决赛</w:t>
      </w:r>
    </w:p>
    <w:p>
      <w:pPr>
        <w:autoSpaceDE w:val="0"/>
        <w:autoSpaceDN w:val="0"/>
        <w:adjustRightInd w:val="0"/>
        <w:spacing w:before="100" w:after="100" w:line="600" w:lineRule="atLeast"/>
        <w:jc w:val="center"/>
        <w:rPr>
          <w:rFonts w:ascii="宋体" w:hAnsi="??_GB2312" w:cs="宋体"/>
          <w:b/>
          <w:bCs/>
          <w:color w:val="auto"/>
          <w:kern w:val="0"/>
          <w:sz w:val="44"/>
          <w:szCs w:val="44"/>
          <w:lang w:val="zh-CN"/>
        </w:rPr>
      </w:pPr>
      <w:r>
        <w:rPr>
          <w:rFonts w:hint="eastAsia" w:ascii="宋体" w:hAnsi="??_GB2312" w:cs="宋体"/>
          <w:b/>
          <w:bCs/>
          <w:color w:val="auto"/>
          <w:kern w:val="0"/>
          <w:sz w:val="44"/>
          <w:szCs w:val="44"/>
          <w:lang w:val="zh-CN"/>
        </w:rPr>
        <w:t>报名汇总表</w:t>
      </w:r>
    </w:p>
    <w:p>
      <w:pPr>
        <w:autoSpaceDE w:val="0"/>
        <w:autoSpaceDN w:val="0"/>
        <w:adjustRightInd w:val="0"/>
        <w:spacing w:before="100" w:after="100" w:line="520" w:lineRule="atLeast"/>
        <w:jc w:val="lef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参赛单位（盖章）：</w:t>
      </w:r>
    </w:p>
    <w:p>
      <w:pPr>
        <w:autoSpaceDE w:val="0"/>
        <w:autoSpaceDN w:val="0"/>
        <w:adjustRightInd w:val="0"/>
        <w:spacing w:before="100" w:after="100" w:line="520" w:lineRule="atLeast"/>
        <w:jc w:val="lef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领队姓名：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</w:t>
      </w:r>
      <w:r>
        <w:rPr>
          <w:rFonts w:ascii="宋体" w:hAnsi="??_GB2312" w:cs="宋体"/>
          <w:color w:val="auto"/>
          <w:kern w:val="0"/>
          <w:sz w:val="32"/>
          <w:szCs w:val="32"/>
          <w:lang w:val="zh-CN"/>
        </w:rPr>
        <w:t>       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手机：</w:t>
      </w:r>
    </w:p>
    <w:tbl>
      <w:tblPr>
        <w:tblStyle w:val="3"/>
        <w:tblW w:w="102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76"/>
        <w:gridCol w:w="2316"/>
        <w:gridCol w:w="2268"/>
        <w:gridCol w:w="184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身份证号码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现职业资格等级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auto"/>
                <w:kern w:val="0"/>
                <w:sz w:val="28"/>
                <w:szCs w:val="28"/>
                <w:lang w:val="zh-CN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520" w:lineRule="atLeast"/>
              <w:jc w:val="center"/>
              <w:rPr>
                <w:rFonts w:ascii="宋体" w:hAnsi="??_GB2312" w:cs="宋体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before="100" w:after="100" w:line="520" w:lineRule="atLeast"/>
        <w:ind w:left="6400" w:hanging="6400"/>
        <w:jc w:val="left"/>
        <w:rPr>
          <w:rFonts w:ascii="??_GB2312" w:hAnsi="??_GB2312" w:cs="??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atLeast"/>
        <w:jc w:val="right"/>
        <w:rPr>
          <w:rFonts w:ascii="??_GB2312" w:hAnsi="??_GB2312" w:cs="??_GB2312"/>
          <w:color w:val="auto"/>
          <w:kern w:val="0"/>
          <w:sz w:val="32"/>
          <w:szCs w:val="32"/>
        </w:rPr>
      </w:pPr>
      <w:r>
        <w:rPr>
          <w:rFonts w:ascii="??_GB2312" w:hAnsi="??_GB2312" w:cs="??_GB2312"/>
          <w:color w:val="auto"/>
          <w:kern w:val="0"/>
          <w:sz w:val="32"/>
          <w:szCs w:val="32"/>
        </w:rPr>
        <w:t>2016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年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月</w:t>
      </w:r>
      <w:r>
        <w:rPr>
          <w:rFonts w:ascii="??_GB2312" w:hAnsi="??_GB2312" w:cs="??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宋体" w:hAnsi="??_GB2312" w:cs="宋体"/>
          <w:color w:val="auto"/>
          <w:kern w:val="0"/>
          <w:sz w:val="32"/>
          <w:szCs w:val="32"/>
          <w:lang w:val="zh-CN"/>
        </w:rPr>
        <w:t>日</w:t>
      </w:r>
    </w:p>
    <w:p>
      <w:pPr>
        <w:autoSpaceDE w:val="0"/>
        <w:autoSpaceDN w:val="0"/>
        <w:adjustRightInd w:val="0"/>
        <w:spacing w:before="100" w:after="100" w:line="520" w:lineRule="atLeast"/>
        <w:jc w:val="left"/>
        <w:rPr>
          <w:color w:val="auto"/>
        </w:rPr>
      </w:pP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70A96"/>
    <w:rsid w:val="3F7D30A9"/>
    <w:rsid w:val="6AB70A96"/>
    <w:rsid w:val="6FBB7D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2016-10-24T07:27:00Z</dcterms:created>
  <dc:creator>Administrator</dc:creator>
  <cp:lastModifiedBy>Administrator</cp:lastModifiedBy>
  <dcterms:modified xsi:type="dcterms:W3CDTF">2016-10-25T01:50:01Z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